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F6" w:rsidRPr="006271F6" w:rsidRDefault="006271F6" w:rsidP="006271F6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6271F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Специальный калькулятор на сайте ПФР поможет </w:t>
      </w:r>
      <w:r w:rsidR="00E8637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югорчанам </w:t>
      </w:r>
      <w:r w:rsidRPr="006271F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 определить право на ежемесячную выплату из маткапитала</w:t>
      </w:r>
    </w:p>
    <w:p w:rsidR="006271F6" w:rsidRPr="006271F6" w:rsidRDefault="006271F6" w:rsidP="00627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сайте ПФР </w:t>
      </w:r>
      <w:r w:rsidR="00E86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работает </w:t>
      </w:r>
      <w:r w:rsidRPr="00627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hyperlink r:id="rId4" w:history="1">
        <w:r w:rsidRPr="006271F6">
          <w:rPr>
            <w:rFonts w:ascii="Times New Roman" w:eastAsia="Times New Roman" w:hAnsi="Times New Roman" w:cs="Times New Roman"/>
            <w:b/>
            <w:bCs/>
            <w:i/>
            <w:iCs/>
            <w:color w:val="0B7FA4"/>
            <w:sz w:val="28"/>
            <w:szCs w:val="28"/>
            <w:u w:val="single"/>
            <w:lang w:eastAsia="ru-RU"/>
          </w:rPr>
          <w:t>новый электронный сервис – калькулятор</w:t>
        </w:r>
      </w:hyperlink>
      <w:r w:rsidRPr="00627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который помо</w:t>
      </w:r>
      <w:r w:rsidR="00E86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гает </w:t>
      </w:r>
      <w:r w:rsidRPr="00627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определить право на ежемесячную выплату из материнского капитала.</w:t>
      </w:r>
    </w:p>
    <w:p w:rsidR="006271F6" w:rsidRPr="006271F6" w:rsidRDefault="006271F6" w:rsidP="006271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таким калькулятором довольно просто: нужно указать состав семьи, регион проживания и официальные доходы родителей и детей. После этого программа выдаст результат.</w:t>
      </w:r>
    </w:p>
    <w:p w:rsidR="006271F6" w:rsidRPr="006271F6" w:rsidRDefault="006271F6" w:rsidP="006271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калькулятор можно в разделе «Получателям МСК» - «Как получить и потратить материнский (семейный) капитал» – «Как получить ежемесячную выплату» – «Как рассчитывается среднедушевой доход семьи».</w:t>
      </w:r>
    </w:p>
    <w:p w:rsidR="006271F6" w:rsidRPr="006271F6" w:rsidRDefault="006271F6" w:rsidP="006271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полагается только тем нуждающимся семьям, в которых второй ребенок роди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или б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усыновлен, начиная с 1 января 2018 года.</w:t>
      </w:r>
    </w:p>
    <w:p w:rsidR="00E86375" w:rsidRDefault="00E86375" w:rsidP="006271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ежемесячной денежной выплаты равен прожиточному минимуму ребёнка  в  Ханты - Мансийском </w:t>
      </w:r>
      <w:r w:rsidR="006271F6"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автономном округе и </w:t>
      </w:r>
      <w:r w:rsidR="006271F6"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E86375">
        <w:rPr>
          <w:rFonts w:ascii="Times New Roman" w:hAnsi="Times New Roman" w:cs="Times New Roman"/>
          <w:sz w:val="28"/>
          <w:szCs w:val="28"/>
        </w:rPr>
        <w:t>13958 рублей</w:t>
      </w:r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71F6"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Претендовать на выплату смогут </w:t>
      </w:r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югорские </w:t>
      </w:r>
      <w:r w:rsidR="006271F6"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имеющие доход в расчете на члена семьи ниже </w:t>
      </w:r>
      <w:r w:rsidRPr="00E86375">
        <w:rPr>
          <w:rFonts w:ascii="Times New Roman" w:hAnsi="Times New Roman" w:cs="Times New Roman"/>
          <w:sz w:val="28"/>
          <w:szCs w:val="28"/>
        </w:rPr>
        <w:t xml:space="preserve">22 941 </w:t>
      </w:r>
      <w:r w:rsidR="006271F6"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на каждого члена семьи в 2017 году. При этом семья должна постоянно проживать на территории России, ребенок и мама быть гражданами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71F6" w:rsidRPr="006271F6" w:rsidRDefault="006271F6" w:rsidP="006271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расчёте дохода семьи, полученного за год в денежной форме, учитываются: заработная плата, премии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пенсии, пособия, оплата больничных листов, стипендии, алименты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пенсионных накоплений правопреемникам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компенсации, выплачиваемые государственным органом или общественным объединением в период исполнения государственных и общественных обязанностей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компенсации и довольствие сотрудникам государственной службы.</w:t>
      </w:r>
    </w:p>
    <w:p w:rsidR="006271F6" w:rsidRPr="006271F6" w:rsidRDefault="006271F6" w:rsidP="00627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учитываются: суммы единовременной материальной помощи из федерального бюджета в связи с чрезвычайными происшествиями, доходы от депозитов в банках, от сдачи в аренду жилья и иного имущества.</w:t>
      </w:r>
    </w:p>
    <w:p w:rsidR="00461E73" w:rsidRPr="006271F6" w:rsidRDefault="00461E73">
      <w:pPr>
        <w:rPr>
          <w:rFonts w:ascii="Times New Roman" w:hAnsi="Times New Roman" w:cs="Times New Roman"/>
          <w:sz w:val="28"/>
          <w:szCs w:val="28"/>
        </w:rPr>
      </w:pPr>
    </w:p>
    <w:sectPr w:rsidR="00461E73" w:rsidRPr="006271F6" w:rsidSect="0046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1F6"/>
    <w:rsid w:val="0016142A"/>
    <w:rsid w:val="00461E73"/>
    <w:rsid w:val="004D3149"/>
    <w:rsid w:val="006271F6"/>
    <w:rsid w:val="006E1B61"/>
    <w:rsid w:val="00705739"/>
    <w:rsid w:val="00E8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3"/>
  </w:style>
  <w:style w:type="paragraph" w:styleId="1">
    <w:name w:val="heading 1"/>
    <w:basedOn w:val="a"/>
    <w:link w:val="10"/>
    <w:uiPriority w:val="9"/>
    <w:qFormat/>
    <w:rsid w:val="00627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7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1F6"/>
    <w:rPr>
      <w:i/>
      <w:iCs/>
    </w:rPr>
  </w:style>
  <w:style w:type="character" w:styleId="a5">
    <w:name w:val="Hyperlink"/>
    <w:basedOn w:val="a0"/>
    <w:uiPriority w:val="99"/>
    <w:semiHidden/>
    <w:unhideWhenUsed/>
    <w:rsid w:val="006271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~4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Целовальник Елена Владимировна</cp:lastModifiedBy>
  <cp:revision>2</cp:revision>
  <dcterms:created xsi:type="dcterms:W3CDTF">2018-04-19T07:05:00Z</dcterms:created>
  <dcterms:modified xsi:type="dcterms:W3CDTF">2018-04-19T07:05:00Z</dcterms:modified>
</cp:coreProperties>
</file>